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E7" w:rsidRPr="009A511D" w:rsidRDefault="00460AE7" w:rsidP="009A51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9A511D">
        <w:rPr>
          <w:b/>
          <w:color w:val="333333"/>
        </w:rPr>
        <w:t>ИНФОРМАЦИЯ ПО ОБРАЩЕНИЯМ ГРАЖДАН</w:t>
      </w:r>
    </w:p>
    <w:p w:rsidR="003B4E8D" w:rsidRDefault="009A511D" w:rsidP="009A51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9A511D">
        <w:rPr>
          <w:b/>
          <w:color w:val="333333"/>
        </w:rPr>
        <w:t xml:space="preserve">АДМИНИСТРАЦИИ СЕЛЬСКОГО ПОСЕЛЕНИЯ </w:t>
      </w:r>
      <w:r w:rsidR="003B4E8D">
        <w:rPr>
          <w:b/>
          <w:color w:val="333333"/>
        </w:rPr>
        <w:t>ПУШКАР</w:t>
      </w:r>
      <w:r w:rsidRPr="009A511D">
        <w:rPr>
          <w:b/>
          <w:color w:val="333333"/>
        </w:rPr>
        <w:t xml:space="preserve">СКИЙ СЕЛЬСОВЕТ </w:t>
      </w:r>
      <w:r w:rsidR="003B4E8D">
        <w:rPr>
          <w:b/>
          <w:color w:val="333333"/>
        </w:rPr>
        <w:t>УСМАН</w:t>
      </w:r>
      <w:r w:rsidRPr="009A511D">
        <w:rPr>
          <w:b/>
          <w:color w:val="333333"/>
        </w:rPr>
        <w:t>НСКОГО МУНИЦИПАЛЬНОГО РАЙОНА ЛИПЕЦКОЙ ОБЛАСТИ</w:t>
      </w:r>
      <w:r>
        <w:rPr>
          <w:b/>
          <w:color w:val="333333"/>
        </w:rPr>
        <w:t xml:space="preserve"> </w:t>
      </w:r>
    </w:p>
    <w:p w:rsidR="00460AE7" w:rsidRDefault="003B4E8D" w:rsidP="009A51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33333"/>
        </w:rPr>
      </w:pPr>
      <w:r>
        <w:rPr>
          <w:b/>
          <w:color w:val="333333"/>
        </w:rPr>
        <w:t>за</w:t>
      </w:r>
      <w:r w:rsidR="009A511D">
        <w:rPr>
          <w:b/>
          <w:color w:val="333333"/>
        </w:rPr>
        <w:t xml:space="preserve"> </w:t>
      </w:r>
      <w:r>
        <w:rPr>
          <w:b/>
          <w:color w:val="333333"/>
        </w:rPr>
        <w:t>1</w:t>
      </w:r>
      <w:r w:rsidR="00494EC2">
        <w:rPr>
          <w:b/>
          <w:color w:val="333333"/>
        </w:rPr>
        <w:t xml:space="preserve"> квартал </w:t>
      </w:r>
      <w:r w:rsidR="009A511D">
        <w:rPr>
          <w:b/>
          <w:color w:val="333333"/>
        </w:rPr>
        <w:t>20</w:t>
      </w:r>
      <w:r w:rsidR="003D1053">
        <w:rPr>
          <w:b/>
          <w:color w:val="333333"/>
        </w:rPr>
        <w:t>2</w:t>
      </w:r>
      <w:r w:rsidR="000C0457">
        <w:rPr>
          <w:b/>
          <w:color w:val="333333"/>
        </w:rPr>
        <w:t>2</w:t>
      </w:r>
      <w:r w:rsidR="009A511D">
        <w:rPr>
          <w:b/>
          <w:color w:val="333333"/>
        </w:rPr>
        <w:t xml:space="preserve"> </w:t>
      </w:r>
      <w:r w:rsidR="00494EC2">
        <w:rPr>
          <w:b/>
          <w:color w:val="333333"/>
        </w:rPr>
        <w:t>года</w:t>
      </w:r>
      <w:r w:rsidR="00460AE7">
        <w:rPr>
          <w:rFonts w:ascii="Verdana" w:hAnsi="Verdana"/>
          <w:color w:val="333333"/>
        </w:rPr>
        <w:t> </w:t>
      </w:r>
    </w:p>
    <w:p w:rsidR="006D1F1B" w:rsidRPr="009A511D" w:rsidRDefault="006D1F1B" w:rsidP="009A51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9A511D" w:rsidRDefault="00460AE7" w:rsidP="00460AE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Поступило обращений граждан всего</w:t>
      </w:r>
      <w:r w:rsidR="00B56103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</w:t>
      </w:r>
      <w:r w:rsidR="003B4E8D">
        <w:rPr>
          <w:color w:val="333333"/>
          <w:sz w:val="28"/>
          <w:szCs w:val="28"/>
        </w:rPr>
        <w:t>25</w:t>
      </w:r>
      <w:r w:rsidR="009A511D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в том числе</w:t>
      </w:r>
      <w:r w:rsidR="00B56103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</w:p>
    <w:p w:rsidR="00460AE7" w:rsidRDefault="00460AE7" w:rsidP="00B56103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устных</w:t>
      </w:r>
      <w:r w:rsidR="009A511D">
        <w:rPr>
          <w:color w:val="333333"/>
          <w:sz w:val="28"/>
          <w:szCs w:val="28"/>
        </w:rPr>
        <w:t xml:space="preserve"> –</w:t>
      </w:r>
      <w:r>
        <w:rPr>
          <w:color w:val="333333"/>
          <w:sz w:val="28"/>
          <w:szCs w:val="28"/>
        </w:rPr>
        <w:t xml:space="preserve"> </w:t>
      </w:r>
      <w:r w:rsidR="003B4E8D">
        <w:rPr>
          <w:color w:val="333333"/>
          <w:sz w:val="28"/>
          <w:szCs w:val="28"/>
        </w:rPr>
        <w:t>25</w:t>
      </w:r>
      <w:r w:rsidR="009A511D">
        <w:rPr>
          <w:color w:val="333333"/>
          <w:sz w:val="28"/>
          <w:szCs w:val="28"/>
        </w:rPr>
        <w:t>;</w:t>
      </w:r>
    </w:p>
    <w:p w:rsidR="00460AE7" w:rsidRPr="00D92746" w:rsidRDefault="00460AE7" w:rsidP="00B56103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письменных</w:t>
      </w:r>
      <w:r w:rsidR="009A511D">
        <w:rPr>
          <w:color w:val="333333"/>
          <w:sz w:val="28"/>
          <w:szCs w:val="28"/>
        </w:rPr>
        <w:t xml:space="preserve"> – </w:t>
      </w:r>
      <w:r w:rsidR="003B4E8D">
        <w:rPr>
          <w:color w:val="333333"/>
          <w:sz w:val="28"/>
          <w:szCs w:val="28"/>
        </w:rPr>
        <w:t>1</w:t>
      </w:r>
      <w:r w:rsidR="00D92746">
        <w:rPr>
          <w:color w:val="333333"/>
          <w:sz w:val="28"/>
          <w:szCs w:val="28"/>
        </w:rPr>
        <w:t>;</w:t>
      </w:r>
    </w:p>
    <w:p w:rsidR="00D92746" w:rsidRDefault="00D92746" w:rsidP="00B56103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электронных - </w:t>
      </w:r>
      <w:r w:rsidR="00494EC2">
        <w:rPr>
          <w:color w:val="333333"/>
          <w:sz w:val="28"/>
          <w:szCs w:val="28"/>
        </w:rPr>
        <w:t>0</w:t>
      </w:r>
      <w:r>
        <w:rPr>
          <w:color w:val="333333"/>
          <w:sz w:val="28"/>
          <w:szCs w:val="28"/>
        </w:rPr>
        <w:t>.</w:t>
      </w:r>
    </w:p>
    <w:p w:rsidR="00460AE7" w:rsidRDefault="00460AE7" w:rsidP="00460AE7">
      <w:pPr>
        <w:pStyle w:val="a4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2.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Из общего количества поступивших</w:t>
      </w:r>
    </w:p>
    <w:p w:rsidR="00460AE7" w:rsidRDefault="00B56103" w:rsidP="00B5610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п</w:t>
      </w:r>
      <w:r w:rsidR="00460AE7">
        <w:rPr>
          <w:color w:val="333333"/>
          <w:sz w:val="28"/>
          <w:szCs w:val="28"/>
        </w:rPr>
        <w:t>овторные</w:t>
      </w:r>
      <w:r w:rsidR="009A511D">
        <w:rPr>
          <w:color w:val="333333"/>
          <w:sz w:val="28"/>
          <w:szCs w:val="28"/>
        </w:rPr>
        <w:t xml:space="preserve"> – </w:t>
      </w:r>
      <w:r w:rsidR="00460AE7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.</w:t>
      </w:r>
    </w:p>
    <w:p w:rsidR="00460AE7" w:rsidRDefault="00460AE7" w:rsidP="00460AE7">
      <w:pPr>
        <w:pStyle w:val="a4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3.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Из общего количества поступивших</w:t>
      </w:r>
    </w:p>
    <w:p w:rsidR="00460AE7" w:rsidRDefault="00B56103" w:rsidP="00B5610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к</w:t>
      </w:r>
      <w:r w:rsidR="00460AE7">
        <w:rPr>
          <w:color w:val="333333"/>
          <w:sz w:val="28"/>
          <w:szCs w:val="28"/>
        </w:rPr>
        <w:t>оллективные</w:t>
      </w:r>
      <w:r w:rsidR="009A511D">
        <w:rPr>
          <w:color w:val="333333"/>
          <w:sz w:val="28"/>
          <w:szCs w:val="28"/>
        </w:rPr>
        <w:t xml:space="preserve"> – </w:t>
      </w:r>
      <w:r w:rsidR="00494EC2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.</w:t>
      </w:r>
    </w:p>
    <w:p w:rsidR="00460AE7" w:rsidRDefault="00460AE7" w:rsidP="00460AE7">
      <w:pPr>
        <w:pStyle w:val="a4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4.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Из общего количества поступивших:</w:t>
      </w:r>
    </w:p>
    <w:p w:rsidR="00460AE7" w:rsidRDefault="00B56103" w:rsidP="00B56103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р</w:t>
      </w:r>
      <w:r w:rsidR="00460AE7">
        <w:rPr>
          <w:color w:val="333333"/>
          <w:sz w:val="28"/>
          <w:szCs w:val="28"/>
        </w:rPr>
        <w:t>ешено</w:t>
      </w:r>
      <w:r w:rsidR="009A511D">
        <w:rPr>
          <w:color w:val="333333"/>
          <w:sz w:val="28"/>
          <w:szCs w:val="28"/>
        </w:rPr>
        <w:t xml:space="preserve"> – </w:t>
      </w:r>
      <w:r w:rsidR="003B4E8D">
        <w:rPr>
          <w:color w:val="333333"/>
          <w:sz w:val="28"/>
          <w:szCs w:val="28"/>
        </w:rPr>
        <w:t>25</w:t>
      </w:r>
      <w:r w:rsidR="009A511D">
        <w:rPr>
          <w:color w:val="333333"/>
          <w:sz w:val="28"/>
          <w:szCs w:val="28"/>
        </w:rPr>
        <w:t>;</w:t>
      </w:r>
    </w:p>
    <w:p w:rsidR="00460AE7" w:rsidRDefault="00460AE7" w:rsidP="00B56103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в стадии решения</w:t>
      </w:r>
      <w:r w:rsidR="009A511D">
        <w:rPr>
          <w:color w:val="333333"/>
          <w:sz w:val="28"/>
          <w:szCs w:val="28"/>
        </w:rPr>
        <w:t xml:space="preserve"> – </w:t>
      </w:r>
      <w:r w:rsidR="003B4E8D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;</w:t>
      </w:r>
    </w:p>
    <w:p w:rsidR="00460AE7" w:rsidRDefault="00460AE7" w:rsidP="00B5610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не решено (причина)</w:t>
      </w:r>
      <w:r w:rsidR="009A511D">
        <w:rPr>
          <w:color w:val="333333"/>
          <w:sz w:val="28"/>
          <w:szCs w:val="28"/>
        </w:rPr>
        <w:t xml:space="preserve"> – </w:t>
      </w:r>
      <w:r w:rsidR="00AC2643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.</w:t>
      </w:r>
    </w:p>
    <w:p w:rsidR="00460AE7" w:rsidRDefault="00460AE7" w:rsidP="00460AE7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Обращения по наименованиям:</w:t>
      </w:r>
    </w:p>
    <w:p w:rsidR="00460AE7" w:rsidRDefault="00460AE7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водоснабжение</w:t>
      </w:r>
      <w:r w:rsidR="009A511D">
        <w:rPr>
          <w:color w:val="333333"/>
          <w:sz w:val="28"/>
          <w:szCs w:val="28"/>
        </w:rPr>
        <w:t xml:space="preserve"> – </w:t>
      </w:r>
      <w:r w:rsidR="003B4E8D">
        <w:rPr>
          <w:color w:val="333333"/>
          <w:sz w:val="28"/>
          <w:szCs w:val="28"/>
        </w:rPr>
        <w:t>1</w:t>
      </w:r>
      <w:r w:rsidR="009A511D">
        <w:rPr>
          <w:color w:val="333333"/>
          <w:sz w:val="28"/>
          <w:szCs w:val="28"/>
        </w:rPr>
        <w:t>;</w:t>
      </w:r>
    </w:p>
    <w:p w:rsidR="00460AE7" w:rsidRDefault="009A511D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безнадзорное содержание животных – </w:t>
      </w:r>
      <w:r w:rsidR="00AC2643">
        <w:rPr>
          <w:color w:val="333333"/>
          <w:sz w:val="28"/>
          <w:szCs w:val="28"/>
        </w:rPr>
        <w:t>0</w:t>
      </w:r>
      <w:r>
        <w:rPr>
          <w:color w:val="333333"/>
          <w:sz w:val="28"/>
          <w:szCs w:val="28"/>
        </w:rPr>
        <w:t>;</w:t>
      </w:r>
    </w:p>
    <w:p w:rsidR="00460AE7" w:rsidRPr="003B4E8D" w:rsidRDefault="009A511D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дороги – </w:t>
      </w:r>
      <w:r w:rsidR="003B4E8D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>;</w:t>
      </w:r>
    </w:p>
    <w:p w:rsidR="003B4E8D" w:rsidRDefault="003B4E8D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электроснабжение - 9</w:t>
      </w:r>
    </w:p>
    <w:p w:rsidR="00460AE7" w:rsidRDefault="009A511D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уличное освещение – </w:t>
      </w:r>
      <w:r w:rsidR="003B4E8D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;</w:t>
      </w:r>
    </w:p>
    <w:p w:rsidR="00460AE7" w:rsidRDefault="00460AE7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обеспечение жильём</w:t>
      </w:r>
      <w:r w:rsidR="009A511D">
        <w:rPr>
          <w:color w:val="333333"/>
          <w:sz w:val="28"/>
          <w:szCs w:val="28"/>
        </w:rPr>
        <w:t xml:space="preserve"> – </w:t>
      </w:r>
      <w:r w:rsidR="003B4E8D">
        <w:rPr>
          <w:color w:val="333333"/>
          <w:sz w:val="28"/>
          <w:szCs w:val="28"/>
        </w:rPr>
        <w:t>1</w:t>
      </w:r>
      <w:r w:rsidR="009A511D">
        <w:rPr>
          <w:color w:val="333333"/>
          <w:sz w:val="28"/>
          <w:szCs w:val="28"/>
        </w:rPr>
        <w:t>;</w:t>
      </w:r>
    </w:p>
    <w:p w:rsidR="00460AE7" w:rsidRDefault="00460AE7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мед.</w:t>
      </w:r>
      <w:r w:rsidR="009A511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обслуживание</w:t>
      </w:r>
      <w:r w:rsidR="009A511D">
        <w:rPr>
          <w:color w:val="333333"/>
          <w:sz w:val="28"/>
          <w:szCs w:val="28"/>
        </w:rPr>
        <w:t xml:space="preserve"> – </w:t>
      </w:r>
      <w:r w:rsidR="000C0457">
        <w:rPr>
          <w:color w:val="333333"/>
          <w:sz w:val="28"/>
          <w:szCs w:val="28"/>
        </w:rPr>
        <w:t>0</w:t>
      </w:r>
      <w:r w:rsidR="009A511D">
        <w:rPr>
          <w:color w:val="333333"/>
          <w:sz w:val="28"/>
          <w:szCs w:val="28"/>
        </w:rPr>
        <w:t>;</w:t>
      </w:r>
    </w:p>
    <w:p w:rsidR="00460AE7" w:rsidRDefault="009A511D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землепользование – </w:t>
      </w:r>
      <w:r w:rsidR="00EA7C04">
        <w:rPr>
          <w:color w:val="333333"/>
          <w:sz w:val="28"/>
          <w:szCs w:val="28"/>
        </w:rPr>
        <w:t>0</w:t>
      </w:r>
      <w:r>
        <w:rPr>
          <w:color w:val="333333"/>
          <w:sz w:val="28"/>
          <w:szCs w:val="28"/>
        </w:rPr>
        <w:t>;</w:t>
      </w:r>
    </w:p>
    <w:p w:rsidR="009A511D" w:rsidRPr="00494EC2" w:rsidRDefault="00B56103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правопорядок – </w:t>
      </w:r>
      <w:r w:rsidR="000C0457">
        <w:rPr>
          <w:color w:val="333333"/>
          <w:sz w:val="28"/>
          <w:szCs w:val="28"/>
        </w:rPr>
        <w:t>0</w:t>
      </w:r>
      <w:r w:rsidR="00494EC2">
        <w:rPr>
          <w:color w:val="333333"/>
          <w:sz w:val="28"/>
          <w:szCs w:val="28"/>
        </w:rPr>
        <w:t>;</w:t>
      </w:r>
    </w:p>
    <w:p w:rsidR="00494EC2" w:rsidRDefault="00494EC2" w:rsidP="00B56103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прочее – </w:t>
      </w:r>
      <w:r w:rsidR="003B4E8D">
        <w:rPr>
          <w:color w:val="333333"/>
          <w:sz w:val="28"/>
          <w:szCs w:val="28"/>
        </w:rPr>
        <w:t>8</w:t>
      </w:r>
      <w:r>
        <w:rPr>
          <w:color w:val="333333"/>
          <w:sz w:val="28"/>
          <w:szCs w:val="28"/>
        </w:rPr>
        <w:t>.</w:t>
      </w:r>
    </w:p>
    <w:p w:rsidR="00460AE7" w:rsidRDefault="00460AE7" w:rsidP="00460AE7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 </w:t>
      </w:r>
    </w:p>
    <w:p w:rsidR="00BB26B3" w:rsidRDefault="00BB26B3" w:rsidP="00BB26B3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По населенным пунктам поселения: с. </w:t>
      </w:r>
      <w:proofErr w:type="spellStart"/>
      <w:r>
        <w:rPr>
          <w:color w:val="333333"/>
          <w:sz w:val="28"/>
          <w:szCs w:val="28"/>
        </w:rPr>
        <w:t>Куриловка</w:t>
      </w:r>
      <w:proofErr w:type="spellEnd"/>
      <w:r>
        <w:rPr>
          <w:color w:val="333333"/>
          <w:sz w:val="28"/>
          <w:szCs w:val="28"/>
        </w:rPr>
        <w:t xml:space="preserve"> - </w:t>
      </w:r>
      <w:r w:rsidRPr="00702EC1">
        <w:rPr>
          <w:color w:val="333333"/>
          <w:sz w:val="28"/>
          <w:szCs w:val="28"/>
          <w:highlight w:val="yellow"/>
        </w:rPr>
        <w:t>14</w:t>
      </w:r>
      <w:r>
        <w:rPr>
          <w:color w:val="333333"/>
          <w:sz w:val="28"/>
          <w:szCs w:val="28"/>
        </w:rPr>
        <w:t xml:space="preserve">, д. Красный </w:t>
      </w:r>
      <w:proofErr w:type="spellStart"/>
      <w:r>
        <w:rPr>
          <w:color w:val="333333"/>
          <w:sz w:val="28"/>
          <w:szCs w:val="28"/>
        </w:rPr>
        <w:t>Кудояр</w:t>
      </w:r>
      <w:proofErr w:type="spellEnd"/>
      <w:r>
        <w:rPr>
          <w:color w:val="333333"/>
          <w:sz w:val="28"/>
          <w:szCs w:val="28"/>
        </w:rPr>
        <w:t xml:space="preserve"> - 0, </w:t>
      </w:r>
      <w:proofErr w:type="spellStart"/>
      <w:r>
        <w:rPr>
          <w:color w:val="333333"/>
          <w:sz w:val="28"/>
          <w:szCs w:val="28"/>
        </w:rPr>
        <w:t>с.Пушкари</w:t>
      </w:r>
      <w:proofErr w:type="spellEnd"/>
      <w:r>
        <w:rPr>
          <w:color w:val="333333"/>
          <w:sz w:val="28"/>
          <w:szCs w:val="28"/>
        </w:rPr>
        <w:t xml:space="preserve"> -</w:t>
      </w:r>
    </w:p>
    <w:p w:rsidR="00AF5AAA" w:rsidRDefault="00AF5AAA">
      <w:bookmarkStart w:id="0" w:name="_GoBack"/>
      <w:bookmarkEnd w:id="0"/>
    </w:p>
    <w:sectPr w:rsidR="00AF5AAA" w:rsidSect="00AF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E7"/>
    <w:rsid w:val="000B368D"/>
    <w:rsid w:val="000C0457"/>
    <w:rsid w:val="00306A21"/>
    <w:rsid w:val="003B4E8D"/>
    <w:rsid w:val="003D1053"/>
    <w:rsid w:val="00460AE7"/>
    <w:rsid w:val="00494EC2"/>
    <w:rsid w:val="006D1F1B"/>
    <w:rsid w:val="00983A3F"/>
    <w:rsid w:val="009A511D"/>
    <w:rsid w:val="00AB7CF9"/>
    <w:rsid w:val="00AC2643"/>
    <w:rsid w:val="00AF5AAA"/>
    <w:rsid w:val="00B56103"/>
    <w:rsid w:val="00BB26B3"/>
    <w:rsid w:val="00CB4791"/>
    <w:rsid w:val="00D92746"/>
    <w:rsid w:val="00EA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0C373-0F1B-4475-A033-FC17ECD1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46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3877-7DE1-4CCF-B8FB-7B282D58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2022-11-09T13:31:00Z</dcterms:created>
  <dcterms:modified xsi:type="dcterms:W3CDTF">2022-11-09T13:39:00Z</dcterms:modified>
</cp:coreProperties>
</file>